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04CF" w14:textId="77777777" w:rsidR="004F5DB8" w:rsidRPr="004F5DB8" w:rsidRDefault="00B7749F" w:rsidP="00397435">
      <w:pPr>
        <w:jc w:val="center"/>
      </w:pPr>
      <w:r w:rsidRPr="004F5DB8">
        <w:rPr>
          <w:b/>
          <w:bCs/>
        </w:rPr>
        <w:t>PRAVO NA PRISTUP INFORMACIJAMA I PONOVNU UPORABU INFORMACIJA</w:t>
      </w:r>
    </w:p>
    <w:p w14:paraId="4F5A7607" w14:textId="77777777" w:rsidR="004F5DB8" w:rsidRPr="004F5DB8" w:rsidRDefault="004F5DB8" w:rsidP="004F5DB8">
      <w:r w:rsidRPr="004F5DB8">
        <w:t>Temeljem članka 3. Zakona o pravu na pristup informacijama (“Narodne novine” broj 25/13, 85/15, 69/22) uređeno je pravo na pristup informacijama fizičkim i pravnim osobama putem otvorenosti i javnosti djelovanja javne vlasti.</w:t>
      </w:r>
    </w:p>
    <w:p w14:paraId="5C6EDC0F" w14:textId="77777777" w:rsidR="004F5DB8" w:rsidRPr="004F5DB8" w:rsidRDefault="004F5DB8" w:rsidP="004F5DB8">
      <w:r w:rsidRPr="004F5DB8">
        <w:t>Pravo na pristup informacijama i ponovnu uporabu informacija obuhvaća pravo korisnika na traženje i dobivanje informacije kao i obvezu tijela javne vlasti da omogući pristup zatraženoj informaciji, odnosno da objavljuje informacije neovisno o postavljenom zahtjevu kada takvo objavljivanje proizlazi iz obveze određene zakonom ili drugim propisom.</w:t>
      </w:r>
    </w:p>
    <w:p w14:paraId="23FD0C69" w14:textId="77777777" w:rsidR="004F5DB8" w:rsidRPr="004F5DB8" w:rsidRDefault="004F5DB8" w:rsidP="004F5DB8">
      <w:r w:rsidRPr="004F5DB8">
        <w:t>Pravo na pristup informacijama i ponovnu uporabu informacija uređeno je i ostvaruje se u skladu sa Zakonom o pravu na pristup informacijama (“Narodne novine” broj 25/13, 85/15, 69/22). Zakonom se propisuju načela prava na pristup informacijama i ponovnu uporabu informacija, postupak za ostvarivanje i zaštitu prava na pristup informacijama i ponovnu uporabu informacija.</w:t>
      </w:r>
    </w:p>
    <w:p w14:paraId="3DD1CD45" w14:textId="77777777" w:rsidR="004F5DB8" w:rsidRPr="004F5DB8" w:rsidRDefault="004F5DB8" w:rsidP="004F5DB8">
      <w:r w:rsidRPr="004F5DB8">
        <w:rPr>
          <w:b/>
          <w:bCs/>
        </w:rPr>
        <w:t> </w:t>
      </w:r>
    </w:p>
    <w:p w14:paraId="34BCA197" w14:textId="77777777" w:rsidR="004F5DB8" w:rsidRPr="004F5DB8" w:rsidRDefault="004F5DB8" w:rsidP="004F5DB8">
      <w:r w:rsidRPr="004F5DB8">
        <w:rPr>
          <w:b/>
          <w:bCs/>
        </w:rPr>
        <w:t>Službenik za informiranje</w:t>
      </w:r>
    </w:p>
    <w:p w14:paraId="438FE94F" w14:textId="77777777" w:rsidR="004F5DB8" w:rsidRPr="004F5DB8" w:rsidRDefault="004F5DB8" w:rsidP="004F5DB8">
      <w:r w:rsidRPr="004F5DB8">
        <w:t xml:space="preserve">Dječji vrtić </w:t>
      </w:r>
      <w:r w:rsidR="00BB3816">
        <w:t xml:space="preserve"> </w:t>
      </w:r>
      <w:r w:rsidR="00FB27DE">
        <w:t xml:space="preserve">Dugi Rat </w:t>
      </w:r>
      <w:r w:rsidR="00BB3816">
        <w:t xml:space="preserve"> </w:t>
      </w:r>
      <w:r w:rsidR="00A40DEB">
        <w:t xml:space="preserve"> </w:t>
      </w:r>
      <w:r w:rsidRPr="004F5DB8">
        <w:t>javnost informira putem službene web stranice dokumentima i informacijama koje posjeduje i koji su javno dostupni u elektroničkom obliku i moguće im je pristupiti bez upućivanja posebnog zahtjeva, a pristup svim ostalim informacijama i dokumentima ostvaruje se podnošenjem usmenog ili pisanog zahtjeva.</w:t>
      </w:r>
    </w:p>
    <w:p w14:paraId="02F6522C" w14:textId="77777777" w:rsidR="004F5DB8" w:rsidRDefault="004F5DB8" w:rsidP="004F5DB8">
      <w:r w:rsidRPr="004F5DB8">
        <w:t>Pravo na pravo pristup informacijama i ponovnu uporabu informacija ostvaruje se podnošenjem zahtjeva </w:t>
      </w:r>
      <w:hyperlink r:id="rId5" w:history="1">
        <w:r w:rsidRPr="004F5DB8">
          <w:rPr>
            <w:rStyle w:val="Hiperveza"/>
          </w:rPr>
          <w:t>Službeniku za informiranje </w:t>
        </w:r>
      </w:hyperlink>
      <w:r w:rsidRPr="004F5DB8">
        <w:t>Dječjeg vrtića</w:t>
      </w:r>
      <w:r>
        <w:t xml:space="preserve"> </w:t>
      </w:r>
      <w:r w:rsidR="00DF1E8C">
        <w:t xml:space="preserve"> </w:t>
      </w:r>
      <w:r w:rsidRPr="004F5DB8">
        <w:t>na slijedeće moguće načine</w:t>
      </w:r>
    </w:p>
    <w:p w14:paraId="1E7EF8E4" w14:textId="77777777" w:rsidR="00397435" w:rsidRPr="004F5DB8" w:rsidRDefault="00397435" w:rsidP="004F5DB8"/>
    <w:p w14:paraId="3EBB06A0" w14:textId="6F6F12B2" w:rsidR="004F5DB8" w:rsidRDefault="004F5DB8" w:rsidP="00397435">
      <w:pPr>
        <w:numPr>
          <w:ilvl w:val="0"/>
          <w:numId w:val="1"/>
        </w:numPr>
        <w:spacing w:after="0"/>
      </w:pPr>
      <w:r w:rsidRPr="004F5DB8">
        <w:t>putem elektroničke pošte službenika za informiranje</w:t>
      </w:r>
      <w:r w:rsidR="0031618B">
        <w:t xml:space="preserve">: </w:t>
      </w:r>
      <w:r w:rsidR="00397435">
        <w:t>marija.pavkovic</w:t>
      </w:r>
      <w:r w:rsidR="0031618B">
        <w:t>@dvdr.hr</w:t>
      </w:r>
    </w:p>
    <w:p w14:paraId="27F9FB26" w14:textId="34389AA9" w:rsidR="004F5DB8" w:rsidRPr="004F5DB8" w:rsidRDefault="004F5DB8" w:rsidP="00397435">
      <w:pPr>
        <w:numPr>
          <w:ilvl w:val="0"/>
          <w:numId w:val="1"/>
        </w:numPr>
        <w:spacing w:after="0"/>
      </w:pPr>
      <w:r w:rsidRPr="004F5DB8">
        <w:t xml:space="preserve"> poštom na adresu Dječjeg vrtića</w:t>
      </w:r>
      <w:r w:rsidR="0031618B">
        <w:t xml:space="preserve"> „DV Dugi Rat“, Drage Ivaniševića 6, 21315 Dugi Rat</w:t>
      </w:r>
      <w:r w:rsidRPr="004F5DB8">
        <w:t>,</w:t>
      </w:r>
    </w:p>
    <w:p w14:paraId="3C24B52D" w14:textId="1F714A19" w:rsidR="004F5DB8" w:rsidRDefault="004F5DB8" w:rsidP="00397435">
      <w:pPr>
        <w:numPr>
          <w:ilvl w:val="0"/>
          <w:numId w:val="1"/>
        </w:numPr>
        <w:spacing w:after="0"/>
      </w:pPr>
      <w:r w:rsidRPr="004F5DB8">
        <w:t>osobno na adresu Dječjeg vrtića</w:t>
      </w:r>
      <w:r w:rsidR="0031618B">
        <w:t xml:space="preserve"> </w:t>
      </w:r>
      <w:r w:rsidR="0031618B">
        <w:t>„DV Dugi Rat“, Drage Ivaniševića 6, 21315 Dugi Rat</w:t>
      </w:r>
      <w:r w:rsidR="0031618B">
        <w:t xml:space="preserve">  </w:t>
      </w:r>
      <w:r w:rsidRPr="004F5DB8">
        <w:t>, u uredovno radno vrijeme</w:t>
      </w:r>
    </w:p>
    <w:p w14:paraId="6CC31F8E" w14:textId="77777777" w:rsidR="00397435" w:rsidRPr="004F5DB8" w:rsidRDefault="00397435" w:rsidP="00397435">
      <w:pPr>
        <w:spacing w:after="0"/>
        <w:ind w:left="720"/>
      </w:pPr>
    </w:p>
    <w:p w14:paraId="46618B8A" w14:textId="2732FFDB" w:rsidR="00397435" w:rsidRDefault="004F5DB8" w:rsidP="00397435">
      <w:pPr>
        <w:spacing w:after="0"/>
      </w:pPr>
      <w:r w:rsidRPr="004F5DB8">
        <w:t>Službenik za informiranje:</w:t>
      </w:r>
      <w:r w:rsidR="0031618B">
        <w:t xml:space="preserve"> </w:t>
      </w:r>
      <w:r w:rsidR="0031618B" w:rsidRPr="00397435">
        <w:t>Marija Pavković</w:t>
      </w:r>
    </w:p>
    <w:p w14:paraId="6DB08FC3" w14:textId="77777777" w:rsidR="00397435" w:rsidRDefault="00397435" w:rsidP="00397435">
      <w:pPr>
        <w:spacing w:after="0"/>
      </w:pPr>
    </w:p>
    <w:p w14:paraId="347DB768" w14:textId="2BC7EFEC" w:rsidR="004F5DB8" w:rsidRDefault="004F5DB8" w:rsidP="00397435">
      <w:pPr>
        <w:spacing w:after="0"/>
      </w:pPr>
      <w:r w:rsidRPr="004F5DB8">
        <w:t xml:space="preserve">Tel: </w:t>
      </w:r>
      <w:r w:rsidR="0031618B">
        <w:t>021</w:t>
      </w:r>
      <w:r w:rsidR="00397435">
        <w:t xml:space="preserve"> 735 567</w:t>
      </w:r>
    </w:p>
    <w:p w14:paraId="55F1EA05" w14:textId="0AC15CD8" w:rsidR="004F5DB8" w:rsidRPr="004F5DB8" w:rsidRDefault="004F5DB8" w:rsidP="00397435">
      <w:pPr>
        <w:spacing w:after="0"/>
      </w:pPr>
      <w:r>
        <w:t>Mob</w:t>
      </w:r>
      <w:r w:rsidR="00397435">
        <w:t>: 099 5464620</w:t>
      </w:r>
    </w:p>
    <w:p w14:paraId="3CABA878" w14:textId="2683B55E" w:rsidR="004F5DB8" w:rsidRDefault="004F5DB8" w:rsidP="00397435">
      <w:pPr>
        <w:spacing w:after="0"/>
      </w:pPr>
      <w:r w:rsidRPr="004F5DB8">
        <w:t>E mail službenika za informiranje:</w:t>
      </w:r>
      <w:r w:rsidR="00397435">
        <w:t xml:space="preserve"> marija.pavkovic@dvdr.hr</w:t>
      </w:r>
      <w:r w:rsidRPr="004F5DB8">
        <w:br/>
      </w:r>
    </w:p>
    <w:p w14:paraId="206AD797" w14:textId="04393B22" w:rsidR="004F5DB8" w:rsidRDefault="004F5DB8" w:rsidP="004F5DB8">
      <w:r w:rsidRPr="004F5DB8">
        <w:t>Više o pravu na pristup informacija</w:t>
      </w:r>
      <w:r w:rsidR="00397435">
        <w:t>ma:</w:t>
      </w:r>
    </w:p>
    <w:p w14:paraId="3DDD8715" w14:textId="77777777" w:rsidR="004F5DB8" w:rsidRPr="004F5DB8" w:rsidRDefault="004F5DB8" w:rsidP="004F5DB8">
      <w:r w:rsidRPr="004F5DB8">
        <w:t xml:space="preserve"> </w:t>
      </w:r>
      <w:hyperlink r:id="rId6" w:history="1">
        <w:r w:rsidRPr="004F5DB8">
          <w:rPr>
            <w:rStyle w:val="Hiperveza"/>
          </w:rPr>
          <w:t>Povjerenik za informiranje – upute, smjernice, obrasci</w:t>
        </w:r>
      </w:hyperlink>
    </w:p>
    <w:p w14:paraId="7694188D" w14:textId="77777777" w:rsidR="004F5DB8" w:rsidRPr="004F5DB8" w:rsidRDefault="004F5DB8" w:rsidP="004F5DB8">
      <w:hyperlink r:id="rId7" w:history="1">
        <w:r w:rsidRPr="004F5DB8">
          <w:rPr>
            <w:rStyle w:val="Hiperveza"/>
          </w:rPr>
          <w:t>Kriteriji za određivanje visine naknade stvarnih materijalnih troškova i troškova dostave informacije (NN 12/2014)</w:t>
        </w:r>
      </w:hyperlink>
    </w:p>
    <w:p w14:paraId="2A7ED6F4" w14:textId="77777777" w:rsidR="004F5DB8" w:rsidRPr="004F5DB8" w:rsidRDefault="004F5DB8" w:rsidP="004F5DB8">
      <w:hyperlink r:id="rId8" w:history="1">
        <w:r w:rsidRPr="004F5DB8">
          <w:rPr>
            <w:rStyle w:val="Hiperveza"/>
          </w:rPr>
          <w:t>Ispravak Kriterija za određivanje visine naknade stvarnih materijalnih troškova i troškova dostave informacije (za određivanje visine naknade stvarnih materijalnih troškova i troškova dostave informacije (NN 15/2014)</w:t>
        </w:r>
      </w:hyperlink>
    </w:p>
    <w:p w14:paraId="7C37D5CD" w14:textId="2AB5D3A7" w:rsidR="004F5DB8" w:rsidRPr="004F5DB8" w:rsidRDefault="004F5DB8" w:rsidP="004F5DB8">
      <w:hyperlink r:id="rId9" w:history="1">
        <w:r w:rsidRPr="004F5DB8">
          <w:rPr>
            <w:rStyle w:val="Hiperveza"/>
          </w:rPr>
          <w:t>Zakon o pravu na pristup informacijama (NN 25/2013</w:t>
        </w:r>
        <w:r w:rsidR="00A40DEB">
          <w:rPr>
            <w:rStyle w:val="Hiperveza"/>
          </w:rPr>
          <w:t>,85/15</w:t>
        </w:r>
        <w:r w:rsidRPr="004F5DB8">
          <w:rPr>
            <w:rStyle w:val="Hiperveza"/>
          </w:rPr>
          <w:t>)</w:t>
        </w:r>
      </w:hyperlink>
      <w:r w:rsidR="00B7749F">
        <w:rPr>
          <w:rStyle w:val="Hiperveza"/>
        </w:rPr>
        <w:t>i 69/2</w:t>
      </w:r>
    </w:p>
    <w:p w14:paraId="05121FD3" w14:textId="77777777" w:rsidR="00B7749F" w:rsidRDefault="004F5DB8" w:rsidP="00B7749F">
      <w:r w:rsidRPr="004F5DB8">
        <w:lastRenderedPageBreak/>
        <w:t>Izvješća:</w:t>
      </w:r>
    </w:p>
    <w:p w14:paraId="235B88FE" w14:textId="1F8C1955" w:rsidR="00A40DEB" w:rsidRPr="009714ED" w:rsidRDefault="009714ED" w:rsidP="00B7749F">
      <w:pPr>
        <w:pStyle w:val="Odlomakpopisa"/>
        <w:numPr>
          <w:ilvl w:val="0"/>
          <w:numId w:val="2"/>
        </w:numPr>
        <w:rPr>
          <w:u w:val="single"/>
        </w:rPr>
      </w:pPr>
      <w:r w:rsidRPr="009714ED">
        <w:rPr>
          <w:color w:val="0070C0"/>
          <w:u w:val="single"/>
        </w:rPr>
        <w:t>za 2025. godinu</w:t>
      </w:r>
    </w:p>
    <w:p w14:paraId="09A3399D" w14:textId="77777777" w:rsidR="004F5DB8" w:rsidRPr="009714ED" w:rsidRDefault="004F5DB8" w:rsidP="005D16DE">
      <w:pPr>
        <w:numPr>
          <w:ilvl w:val="0"/>
          <w:numId w:val="2"/>
        </w:numPr>
      </w:pPr>
      <w:hyperlink r:id="rId10" w:history="1">
        <w:r w:rsidRPr="009714ED">
          <w:rPr>
            <w:rStyle w:val="Hiperveza"/>
          </w:rPr>
          <w:t xml:space="preserve"> za 2024. godinu</w:t>
        </w:r>
      </w:hyperlink>
    </w:p>
    <w:p w14:paraId="55E5FE7F" w14:textId="77777777" w:rsidR="004F5DB8" w:rsidRPr="009714ED" w:rsidRDefault="004F5DB8" w:rsidP="005D16DE">
      <w:pPr>
        <w:numPr>
          <w:ilvl w:val="0"/>
          <w:numId w:val="2"/>
        </w:numPr>
      </w:pPr>
      <w:hyperlink r:id="rId11" w:history="1">
        <w:r w:rsidRPr="009714ED">
          <w:rPr>
            <w:rStyle w:val="Hiperveza"/>
          </w:rPr>
          <w:t xml:space="preserve"> za 2023. godinu</w:t>
        </w:r>
      </w:hyperlink>
      <w:r w:rsidRPr="009714ED">
        <w:t> </w:t>
      </w:r>
    </w:p>
    <w:p w14:paraId="73612C65" w14:textId="77777777" w:rsidR="004F5DB8" w:rsidRPr="009714ED" w:rsidRDefault="004F5DB8" w:rsidP="004F5DB8">
      <w:pPr>
        <w:numPr>
          <w:ilvl w:val="0"/>
          <w:numId w:val="2"/>
        </w:numPr>
      </w:pPr>
      <w:hyperlink r:id="rId12" w:history="1">
        <w:r w:rsidRPr="009714ED">
          <w:rPr>
            <w:rStyle w:val="Hiperveza"/>
          </w:rPr>
          <w:t xml:space="preserve"> za 2022. godinu</w:t>
        </w:r>
      </w:hyperlink>
    </w:p>
    <w:p w14:paraId="71F10BDC" w14:textId="77777777" w:rsidR="00000000" w:rsidRPr="009714ED" w:rsidRDefault="004F5DB8" w:rsidP="00FF3A36">
      <w:pPr>
        <w:numPr>
          <w:ilvl w:val="0"/>
          <w:numId w:val="2"/>
        </w:numPr>
      </w:pPr>
      <w:hyperlink r:id="rId13" w:history="1">
        <w:r w:rsidRPr="009714ED">
          <w:rPr>
            <w:rStyle w:val="Hiperveza"/>
          </w:rPr>
          <w:t xml:space="preserve"> za 2021. godinu</w:t>
        </w:r>
      </w:hyperlink>
      <w:r w:rsidRPr="009714ED">
        <w:t> </w:t>
      </w:r>
    </w:p>
    <w:sectPr w:rsidR="003372E6" w:rsidRPr="00971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E2E62"/>
    <w:multiLevelType w:val="multilevel"/>
    <w:tmpl w:val="415E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E119D"/>
    <w:multiLevelType w:val="hybridMultilevel"/>
    <w:tmpl w:val="D4AC7850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0DF6357"/>
    <w:multiLevelType w:val="multilevel"/>
    <w:tmpl w:val="A95C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477972">
    <w:abstractNumId w:val="2"/>
  </w:num>
  <w:num w:numId="2" w16cid:durableId="1992059556">
    <w:abstractNumId w:val="0"/>
  </w:num>
  <w:num w:numId="3" w16cid:durableId="207959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DB8"/>
    <w:rsid w:val="0031618B"/>
    <w:rsid w:val="0035531E"/>
    <w:rsid w:val="00397435"/>
    <w:rsid w:val="004F5DB8"/>
    <w:rsid w:val="009714ED"/>
    <w:rsid w:val="00980B3B"/>
    <w:rsid w:val="009B6B61"/>
    <w:rsid w:val="00A40DEB"/>
    <w:rsid w:val="00B7749F"/>
    <w:rsid w:val="00BB3816"/>
    <w:rsid w:val="00D2179F"/>
    <w:rsid w:val="00D32BB8"/>
    <w:rsid w:val="00DF1E8C"/>
    <w:rsid w:val="00DF2C4C"/>
    <w:rsid w:val="00FB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B506"/>
  <w15:chartTrackingRefBased/>
  <w15:docId w15:val="{96976C11-76DF-4F54-9C1B-85019208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F5DB8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F5DB8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B7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4_02_15_316.html" TargetMode="External"/><Relationship Id="rId13" Type="http://schemas.openxmlformats.org/officeDocument/2006/relationships/hyperlink" Target="https://vrtic-tici-vrsar.hr/arhiva/files/Godisnje_izvjesce_PPI_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4_01_12_231.html" TargetMode="External"/><Relationship Id="rId12" Type="http://schemas.openxmlformats.org/officeDocument/2006/relationships/hyperlink" Target="https://vrtic-tici-vrsar.hr/arhiva/files/Godisnje_izvjesce_ZPPI_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stupinfo.hr/pravni-okvir/upute-smjernice-obrasci/" TargetMode="External"/><Relationship Id="rId11" Type="http://schemas.openxmlformats.org/officeDocument/2006/relationships/hyperlink" Target="https://vrtic-tici-vrsar.hr/arhiva/files/Godisnje_izvjesce_2024.pdf" TargetMode="External"/><Relationship Id="rId5" Type="http://schemas.openxmlformats.org/officeDocument/2006/relationships/hyperlink" Target="https://vrtic-tici-vrsar.hr/arhiva/files/Odluka_o_imenovanju_slubenika_za_informiranje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rtic-tici-vrsar.hr/2024/wp-content/uploads/2025/01/Godisnje_izvjesce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126/Zakon-o-pravu-na-pristup-informacijam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Ivanka Vrdoljak</cp:lastModifiedBy>
  <cp:revision>3</cp:revision>
  <dcterms:created xsi:type="dcterms:W3CDTF">2026-02-03T09:39:00Z</dcterms:created>
  <dcterms:modified xsi:type="dcterms:W3CDTF">2026-02-03T09:40:00Z</dcterms:modified>
</cp:coreProperties>
</file>