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D1D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bookmarkStart w:id="0" w:name="_Hlk143157322"/>
      <w:r w:rsidRPr="000E4E68">
        <w:rPr>
          <w:sz w:val="18"/>
          <w:szCs w:val="18"/>
        </w:rPr>
        <w:t xml:space="preserve">Na temelju članka 26. Zakona o predškolskom odgoju i obrazovanju (Narodne novine </w:t>
      </w:r>
    </w:p>
    <w:p w14:paraId="2936F26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broj 10/97, 107/07, 94/13, 98/19, 57/22) i članka 35. Statuta Dječjeg vrtića , </w:t>
      </w:r>
    </w:p>
    <w:p w14:paraId="3BFF512F" w14:textId="2839FFEA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a prema procjeni stručnog povjerenstva  i Odluke Upravnog vijeća  od </w:t>
      </w:r>
      <w:r w:rsidR="00845E11">
        <w:rPr>
          <w:sz w:val="18"/>
          <w:szCs w:val="18"/>
        </w:rPr>
        <w:t>12.9.2024</w:t>
      </w:r>
      <w:r w:rsidRPr="000E4E68">
        <w:rPr>
          <w:sz w:val="18"/>
          <w:szCs w:val="18"/>
        </w:rPr>
        <w:t xml:space="preserve">.godine, </w:t>
      </w:r>
    </w:p>
    <w:p w14:paraId="4CDA4F24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Upravno vijeće Dječjeg vrtića Dugi Rat,     </w:t>
      </w:r>
    </w:p>
    <w:p w14:paraId="6E1AF47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raspisuje</w:t>
      </w:r>
    </w:p>
    <w:p w14:paraId="1B2151A6" w14:textId="77777777" w:rsidR="00454F4A" w:rsidRPr="000E4E68" w:rsidRDefault="00454F4A" w:rsidP="00454F4A">
      <w:pPr>
        <w:pStyle w:val="Bezproreda"/>
        <w:jc w:val="center"/>
        <w:rPr>
          <w:b/>
          <w:sz w:val="18"/>
          <w:szCs w:val="18"/>
        </w:rPr>
      </w:pPr>
      <w:r w:rsidRPr="000E4E68">
        <w:rPr>
          <w:b/>
          <w:sz w:val="18"/>
          <w:szCs w:val="18"/>
        </w:rPr>
        <w:t>NATJEČAJ</w:t>
      </w:r>
    </w:p>
    <w:p w14:paraId="68460DAA" w14:textId="77777777" w:rsidR="00454F4A" w:rsidRPr="000E4E68" w:rsidRDefault="00454F4A" w:rsidP="00454F4A">
      <w:pPr>
        <w:pStyle w:val="Bezproreda"/>
        <w:jc w:val="center"/>
        <w:rPr>
          <w:b/>
          <w:sz w:val="18"/>
          <w:szCs w:val="18"/>
        </w:rPr>
      </w:pPr>
      <w:r w:rsidRPr="000E4E68">
        <w:rPr>
          <w:b/>
          <w:sz w:val="18"/>
          <w:szCs w:val="18"/>
        </w:rPr>
        <w:t>O</w:t>
      </w:r>
    </w:p>
    <w:p w14:paraId="62873415" w14:textId="77777777" w:rsidR="00454F4A" w:rsidRPr="000E4E68" w:rsidRDefault="00454F4A" w:rsidP="00454F4A">
      <w:pPr>
        <w:pStyle w:val="Bezproreda"/>
        <w:jc w:val="center"/>
        <w:rPr>
          <w:rFonts w:ascii="Minion Pro Cond" w:hAnsi="Minion Pro Cond"/>
          <w:b/>
          <w:color w:val="231F20"/>
          <w:sz w:val="18"/>
          <w:szCs w:val="18"/>
          <w:shd w:val="clear" w:color="auto" w:fill="FFFFFF"/>
        </w:rPr>
      </w:pPr>
      <w:r w:rsidRPr="000E4E68">
        <w:rPr>
          <w:rFonts w:ascii="Minion Pro Cond" w:hAnsi="Minion Pro Cond"/>
          <w:b/>
          <w:color w:val="231F20"/>
          <w:sz w:val="18"/>
          <w:szCs w:val="18"/>
          <w:shd w:val="clear" w:color="auto" w:fill="FFFFFF"/>
        </w:rPr>
        <w:t>ZAPOŠLJAVANJU  POMO</w:t>
      </w:r>
      <w:r w:rsidRPr="000E4E68">
        <w:rPr>
          <w:rFonts w:ascii="Minion Pro Cond" w:hAnsi="Minion Pro Cond" w:hint="eastAsia"/>
          <w:b/>
          <w:color w:val="231F20"/>
          <w:sz w:val="18"/>
          <w:szCs w:val="18"/>
          <w:shd w:val="clear" w:color="auto" w:fill="FFFFFF"/>
        </w:rPr>
        <w:t>Ć</w:t>
      </w:r>
      <w:r w:rsidRPr="000E4E68">
        <w:rPr>
          <w:rFonts w:ascii="Minion Pro Cond" w:hAnsi="Minion Pro Cond"/>
          <w:b/>
          <w:color w:val="231F20"/>
          <w:sz w:val="18"/>
          <w:szCs w:val="18"/>
          <w:shd w:val="clear" w:color="auto" w:fill="FFFFFF"/>
        </w:rPr>
        <w:t>NIKA ZA DJECU S TE</w:t>
      </w:r>
      <w:r w:rsidRPr="000E4E68">
        <w:rPr>
          <w:rFonts w:ascii="Minion Pro Cond" w:hAnsi="Minion Pro Cond" w:hint="eastAsia"/>
          <w:b/>
          <w:color w:val="231F20"/>
          <w:sz w:val="18"/>
          <w:szCs w:val="18"/>
          <w:shd w:val="clear" w:color="auto" w:fill="FFFFFF"/>
        </w:rPr>
        <w:t>Š</w:t>
      </w:r>
      <w:r w:rsidRPr="000E4E68">
        <w:rPr>
          <w:rFonts w:ascii="Minion Pro Cond" w:hAnsi="Minion Pro Cond"/>
          <w:b/>
          <w:color w:val="231F20"/>
          <w:sz w:val="18"/>
          <w:szCs w:val="18"/>
          <w:shd w:val="clear" w:color="auto" w:fill="FFFFFF"/>
        </w:rPr>
        <w:t>KO</w:t>
      </w:r>
      <w:r w:rsidRPr="000E4E68">
        <w:rPr>
          <w:rFonts w:ascii="Minion Pro Cond" w:hAnsi="Minion Pro Cond" w:hint="eastAsia"/>
          <w:b/>
          <w:color w:val="231F20"/>
          <w:sz w:val="18"/>
          <w:szCs w:val="18"/>
          <w:shd w:val="clear" w:color="auto" w:fill="FFFFFF"/>
        </w:rPr>
        <w:t>Ć</w:t>
      </w:r>
      <w:r w:rsidRPr="000E4E68">
        <w:rPr>
          <w:rFonts w:ascii="Minion Pro Cond" w:hAnsi="Minion Pro Cond"/>
          <w:b/>
          <w:color w:val="231F20"/>
          <w:sz w:val="18"/>
          <w:szCs w:val="18"/>
          <w:shd w:val="clear" w:color="auto" w:fill="FFFFFF"/>
        </w:rPr>
        <w:t xml:space="preserve">AMA U RAZVOJU ILI STRUČO KOMUNIKACIJKSOG POSREDNIKA  </w:t>
      </w:r>
      <w:r w:rsidRPr="000E4E68">
        <w:rPr>
          <w:b/>
          <w:sz w:val="18"/>
          <w:szCs w:val="18"/>
        </w:rPr>
        <w:t xml:space="preserve">(m/ž) </w:t>
      </w:r>
    </w:p>
    <w:p w14:paraId="77E5F719" w14:textId="77777777" w:rsidR="00454F4A" w:rsidRPr="000E4E68" w:rsidRDefault="00454F4A" w:rsidP="00454F4A">
      <w:pPr>
        <w:pStyle w:val="Bezproreda"/>
        <w:jc w:val="center"/>
        <w:rPr>
          <w:b/>
          <w:sz w:val="18"/>
          <w:szCs w:val="18"/>
        </w:rPr>
      </w:pPr>
    </w:p>
    <w:p w14:paraId="4C456262" w14:textId="6535FE6B" w:rsidR="00454F4A" w:rsidRPr="000E4E68" w:rsidRDefault="00454F4A" w:rsidP="00454F4A">
      <w:pPr>
        <w:rPr>
          <w:sz w:val="18"/>
          <w:szCs w:val="18"/>
        </w:rPr>
      </w:pPr>
      <w:r w:rsidRPr="000E4E68">
        <w:rPr>
          <w:sz w:val="18"/>
          <w:szCs w:val="18"/>
        </w:rPr>
        <w:t>- 2 izvršitelja/ice na određeno puno radno vrijeme</w:t>
      </w:r>
      <w:r>
        <w:rPr>
          <w:sz w:val="18"/>
          <w:szCs w:val="18"/>
        </w:rPr>
        <w:t xml:space="preserve"> do 31.8.202</w:t>
      </w:r>
      <w:r w:rsidR="00742DE0">
        <w:rPr>
          <w:sz w:val="18"/>
          <w:szCs w:val="18"/>
        </w:rPr>
        <w:t>5</w:t>
      </w:r>
      <w:r>
        <w:rPr>
          <w:sz w:val="18"/>
          <w:szCs w:val="18"/>
        </w:rPr>
        <w:t>.godine</w:t>
      </w:r>
      <w:r w:rsidRPr="000E4E68">
        <w:rPr>
          <w:sz w:val="18"/>
          <w:szCs w:val="18"/>
        </w:rPr>
        <w:t xml:space="preserve"> </w:t>
      </w:r>
    </w:p>
    <w:p w14:paraId="1CDC1D7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Kandidati moraju ispunjavati uvjete prema članku 24., 24. a i 25. Zakona o predškolskom </w:t>
      </w:r>
    </w:p>
    <w:p w14:paraId="43628212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odgoju i obrazovanju (Narodne novine broj 10/97, 107/07, 94/13, 98/19, </w:t>
      </w:r>
      <w:r w:rsidRPr="000E4E68">
        <w:rPr>
          <w:bCs/>
          <w:sz w:val="18"/>
          <w:szCs w:val="18"/>
        </w:rPr>
        <w:t>57/22):</w:t>
      </w:r>
      <w:r w:rsidRPr="000E4E68">
        <w:rPr>
          <w:sz w:val="18"/>
          <w:szCs w:val="18"/>
        </w:rPr>
        <w:t xml:space="preserve"> </w:t>
      </w:r>
    </w:p>
    <w:p w14:paraId="3524B658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završeno najmanje četverogodišnje srednjoškolsko obrazovanje,</w:t>
      </w:r>
    </w:p>
    <w:p w14:paraId="5C74249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završeno osposobljavanje i stečena djelomična kvalifikacija,</w:t>
      </w:r>
    </w:p>
    <w:p w14:paraId="6EAC676E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da nije roditelj niti drugi član uže obitelji djeteta kojem se pruža potpora,</w:t>
      </w:r>
    </w:p>
    <w:p w14:paraId="6708D81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- utvrđenu zdravstvenu sposobnost za obavljanje poslova (Vrtić će uputiti izabranog </w:t>
      </w:r>
    </w:p>
    <w:p w14:paraId="5957421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kandidata na utvrđivanje zdravstvene sposobnosti za obavljanje poslova radnog </w:t>
      </w:r>
    </w:p>
    <w:p w14:paraId="038EAA9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mjesta).</w:t>
      </w:r>
    </w:p>
    <w:p w14:paraId="13326A7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Radni odnos u dječjem vrtiću ne može zasnovati osoba koja ima zapreke iz članka 25. Zakona </w:t>
      </w:r>
    </w:p>
    <w:p w14:paraId="102A753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o predškolskom odgoju i obrazovanju.</w:t>
      </w:r>
    </w:p>
    <w:p w14:paraId="47DFF56E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75D7621C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Kandidati su obvezni priložiti sljedeću dokumentaciju:</w:t>
      </w:r>
    </w:p>
    <w:p w14:paraId="62DBD49D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- pisanu zamolbu, vlastoručno potpisanu, s navodom na koji natječaj se kandidat </w:t>
      </w:r>
    </w:p>
    <w:p w14:paraId="2678826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javlja,</w:t>
      </w:r>
    </w:p>
    <w:p w14:paraId="782F441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životopis,</w:t>
      </w:r>
    </w:p>
    <w:p w14:paraId="485419AC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dokaz o stručnoj spremi,</w:t>
      </w:r>
    </w:p>
    <w:p w14:paraId="5D69A3F0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- dokaz o završenom osposobljavanju za pomoćnika za djecu s teškoćama ako </w:t>
      </w:r>
    </w:p>
    <w:p w14:paraId="38C320D4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ga kandidat posjeduje</w:t>
      </w:r>
    </w:p>
    <w:p w14:paraId="30CF3B69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dokaz o državljanstvu</w:t>
      </w:r>
    </w:p>
    <w:p w14:paraId="1926EF2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elektronički zapis ili potvrda o podacima evidentiranim u matičnoj evidenciji HZMO-a (e-radna knjižica),</w:t>
      </w:r>
    </w:p>
    <w:p w14:paraId="05B28EDB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- dokaz o nepostojanju zapreka za zasnivanje radnog odnosa sukladno čl. 25. Zakona o predškolskom odgoju i obrazovanju (ne starije od dana objave natječaja):</w:t>
      </w:r>
    </w:p>
    <w:p w14:paraId="2E1F248D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a) uvjerenje  nadležnog suda da se protiv kandidata ne vodi kazneni postupak </w:t>
      </w:r>
    </w:p>
    <w:p w14:paraId="7BCA098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(čl. 25.st.2. Zakona o predškolskom odgoju i obrazovanju),</w:t>
      </w:r>
    </w:p>
    <w:p w14:paraId="10DBF40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b) uvjerenje nadležnog suda da se protiv kandidata ne vodi prekršajni postupak </w:t>
      </w:r>
    </w:p>
    <w:p w14:paraId="612E948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(čl. 25.st.4. Zakona o predškolskom odgoju i obrazovanju).</w:t>
      </w:r>
    </w:p>
    <w:p w14:paraId="5304D7E8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Dokumentacija se predaje u neovjerenom presliku.</w:t>
      </w:r>
    </w:p>
    <w:p w14:paraId="7BDBC974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Uvjerenje da osoba nije pravomoćno osuđena za neko od kaznenih djela (čl.25.st1. Zakona o </w:t>
      </w:r>
    </w:p>
    <w:p w14:paraId="39CC4FBE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predškolskom odgoju i obrazovanju) i/ili za neko od prekršajnih djela (čl.25.st.3. Zakona o </w:t>
      </w:r>
    </w:p>
    <w:p w14:paraId="6E1BF560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predškolskom odgoju i obrazovanju) pribavit će Vrtić po službenoj dužnosti od Ministarstva </w:t>
      </w:r>
    </w:p>
    <w:p w14:paraId="41A15D69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pravosuđa, a nakon obavljenog izbora kandidata.</w:t>
      </w:r>
    </w:p>
    <w:p w14:paraId="66895098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Potvrdu da osobi nisu izrečene mjere za zaštitu dobrobiti djeteta sukladno posebnom propisu </w:t>
      </w:r>
    </w:p>
    <w:p w14:paraId="3CE5D40D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(čl.25.st10. Zakona o predškolskom odgoju i obrazovanju) pribavit će Vrtić po službenoj </w:t>
      </w:r>
    </w:p>
    <w:p w14:paraId="5804C1B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dužnosti od Centra za socijalnu skrb, a nakon obavljenog izbora kandidata.</w:t>
      </w:r>
    </w:p>
    <w:p w14:paraId="4988CF9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Ako kandidat ostvaruje pravo prednosti pri zapošljavanju prema posebnom zakonu dužan je u </w:t>
      </w:r>
    </w:p>
    <w:p w14:paraId="2090B79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prijavi na natječaj pozvati se na to pravo i ima prednost u odnosu na ostale kandidate samo </w:t>
      </w:r>
    </w:p>
    <w:p w14:paraId="6ADFC643" w14:textId="77777777" w:rsidR="00454F4A" w:rsidRPr="000E4E68" w:rsidRDefault="00454F4A" w:rsidP="00454F4A">
      <w:pPr>
        <w:rPr>
          <w:sz w:val="18"/>
          <w:szCs w:val="18"/>
        </w:rPr>
      </w:pPr>
      <w:r w:rsidRPr="000E4E68">
        <w:rPr>
          <w:sz w:val="18"/>
          <w:szCs w:val="18"/>
        </w:rPr>
        <w:t xml:space="preserve">pod jednakim uvjetima. Kandidat koji ostvaruje pravo prednosti pri zapošljavanju dužan je uz prijavu priložiti svu propisanu dokumentaciju odnosno sve dokaze o ostvarenju prava </w:t>
      </w:r>
    </w:p>
    <w:p w14:paraId="25C5F13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prednosti pri zapošljavanju prema posebnom zakonu, rješenje ili potvrda o priznatom statusu </w:t>
      </w:r>
    </w:p>
    <w:p w14:paraId="35C30AEB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iz kojeg je vidljivo navedeno pravo, potvrde o nezaposlenosti Hrvatskog zavoda za </w:t>
      </w:r>
    </w:p>
    <w:p w14:paraId="1686A799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zapošljavanje izdanu u vrijeme trajanja natječaja te dokaz iz kojeg je vidljivo na koji način je </w:t>
      </w:r>
    </w:p>
    <w:p w14:paraId="46D8645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prestao radni odnos kod prethodnog poslodavca (rješenje, odluka, obavijest i sl.).</w:t>
      </w:r>
    </w:p>
    <w:p w14:paraId="768E0337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411E5C3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Kandidat koji može ostvariti pravo prednosti pri zapošljavanju sukladno članku 102. Zakona o </w:t>
      </w:r>
    </w:p>
    <w:p w14:paraId="44C4F1A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hrvatskim braniteljima iz Domovinskog rata i članovima njihovih obitelji (Narodne novine, </w:t>
      </w:r>
    </w:p>
    <w:p w14:paraId="5277E35E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broj 121/17, 98/19, 84/21), članku 48. f Zakona o zaštiti vojnih i civilnih invalida rata </w:t>
      </w:r>
    </w:p>
    <w:p w14:paraId="5C5A7A78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(Narodne novine, broj 33/92, 57/92, 77/92, 27/93, 58/93, 2/94, 76/94, 108/95, 108/96, 82/01, </w:t>
      </w:r>
    </w:p>
    <w:p w14:paraId="161927F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103/03, 148/13, 98/19), članku 48. Zakona o civilnim stradalnicima iz Domovinskog rata </w:t>
      </w:r>
    </w:p>
    <w:p w14:paraId="5E1EBE1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(Narodne novine, broj 84/21) te članku 9. Zakona o profesionalnoj rehabilitaciji i </w:t>
      </w:r>
    </w:p>
    <w:p w14:paraId="5C6F5B42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zapošljavanju osoba s invaliditetom (Narodne novine, broj 157/13, 152/14, 39/18, 32/20), </w:t>
      </w:r>
    </w:p>
    <w:p w14:paraId="370CEA30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dužan se u prijavi na natječaj pozvati na to pravo te ima prednost u odnosu na ostale kandidate </w:t>
      </w:r>
    </w:p>
    <w:p w14:paraId="05810CE8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lastRenderedPageBreak/>
        <w:t xml:space="preserve">samo pod jednakim uvjetima. </w:t>
      </w:r>
    </w:p>
    <w:p w14:paraId="42D8CF1D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Da bi kandidat ostvario prednost pri zapošljavanju, osoba iz članka 102. stavak 1. – 3. </w:t>
      </w:r>
    </w:p>
    <w:p w14:paraId="128E532B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Zakona o hrvatskim braniteljima iz domovinskog rata i članovima njihovih obitelji</w:t>
      </w:r>
    </w:p>
    <w:p w14:paraId="791964F8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(Narodne novine broj 121/17, 98/19, 84/21) dužan je uz prijavu na natječaj dostaviti dokaze o </w:t>
      </w:r>
    </w:p>
    <w:p w14:paraId="5E4381D1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ostvarivanju prava prednosti iz članka 103. stavak 1. Zakona o hrvatskim braniteljima iz </w:t>
      </w:r>
    </w:p>
    <w:p w14:paraId="5ED8155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domovinskog rata i članovima njihovih obitelji (Narodne novine broj 121/17, 98/19, 84/21). </w:t>
      </w:r>
    </w:p>
    <w:p w14:paraId="22B80326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b/>
          <w:color w:val="5B9BD5" w:themeColor="accent5"/>
          <w:sz w:val="18"/>
          <w:szCs w:val="18"/>
        </w:rPr>
        <w:t>Poveznica na internetsku stranicu Ministarstva branitelja: https://branitelji.gov.hr/zaposljavanje-843/843</w:t>
      </w:r>
      <w:r w:rsidRPr="000E4E68">
        <w:rPr>
          <w:b/>
          <w:sz w:val="18"/>
          <w:szCs w:val="18"/>
        </w:rPr>
        <w:t>,</w:t>
      </w:r>
      <w:r w:rsidRPr="000E4E68">
        <w:rPr>
          <w:sz w:val="18"/>
          <w:szCs w:val="18"/>
        </w:rPr>
        <w:t xml:space="preserve"> a dodatne informacije o dokazima koji su potrebni u svrhu ostvarivanje prednosti pri zapošljavanju, potražiti na slijedećoj poveznici: </w:t>
      </w:r>
    </w:p>
    <w:p w14:paraId="085DA066" w14:textId="77777777" w:rsidR="00454F4A" w:rsidRPr="000E4E68" w:rsidRDefault="00454F4A" w:rsidP="00454F4A">
      <w:pPr>
        <w:pStyle w:val="Bezproreda"/>
        <w:rPr>
          <w:b/>
          <w:color w:val="5B9BD5" w:themeColor="accent5"/>
          <w:sz w:val="18"/>
          <w:szCs w:val="18"/>
        </w:rPr>
      </w:pPr>
      <w:r w:rsidRPr="000E4E68">
        <w:rPr>
          <w:b/>
          <w:color w:val="5B9BD5" w:themeColor="accent5"/>
          <w:sz w:val="18"/>
          <w:szCs w:val="18"/>
        </w:rPr>
        <w:t>popis dokaza za ostvarivanje prava prednosti pri zapošljavanju- ZOHBDR 2021.pdf (gov.hr)</w:t>
      </w:r>
    </w:p>
    <w:p w14:paraId="0ADF297F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2E47A8B5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Kandidat koji se poziva na pravo prednosti pri zapošljavanju u skladu s člankom 48.f Zakona </w:t>
      </w:r>
    </w:p>
    <w:p w14:paraId="0E1FEABE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o zaštiti vojnih i civilnih invalida rata (Narodne novine, broj 33/92, 57/92, 77/92, 27/93, </w:t>
      </w:r>
    </w:p>
    <w:p w14:paraId="797D3D55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58/93, 2/94, 76/94, 108/95, 108/96, 82/01, 103/03, 148/13, 98/19) uz prijavu na natječaj </w:t>
      </w:r>
    </w:p>
    <w:p w14:paraId="54A6DC90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dužan je, pored dokaza o ispunjavanju traženih uvjeta iz natječaja, priložiti i rješenje, odnosno </w:t>
      </w:r>
    </w:p>
    <w:p w14:paraId="206875B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potvrdu iz koje je vidljivo spomenuto pravo, te dokaz o tome na koji način je prestao radni </w:t>
      </w:r>
    </w:p>
    <w:p w14:paraId="62792C3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odnos.</w:t>
      </w:r>
    </w:p>
    <w:p w14:paraId="5DA35842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Da bi kandidat ostvario pravo prednosti pri zapošljavanju, osoba iz članka 48. stavak 1.-2. </w:t>
      </w:r>
    </w:p>
    <w:p w14:paraId="5E7DC0F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Zakona o civilnim stradalnicima iz Domovinskog rata (Narodne novine, broj 84/21) koji u </w:t>
      </w:r>
    </w:p>
    <w:p w14:paraId="19613155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trenutku prijave ispunjava uvjete za ostvarivanje toga prava dužni su uz prijavu na natječaj </w:t>
      </w:r>
    </w:p>
    <w:p w14:paraId="40AE3CAE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priložiti sve dokaze o ispunjavanju traženih uvjeta iz natječaja te ovisno o kategoriji koja se </w:t>
      </w:r>
    </w:p>
    <w:p w14:paraId="775ABEE4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poziva na prednost pri zapošljavanju priložiti sve potrebne dokaze. </w:t>
      </w:r>
    </w:p>
    <w:p w14:paraId="6F5A2F4E" w14:textId="77777777" w:rsidR="00454F4A" w:rsidRPr="000E4E68" w:rsidRDefault="00454F4A" w:rsidP="00454F4A">
      <w:pPr>
        <w:pStyle w:val="Bezproreda"/>
        <w:rPr>
          <w:b/>
          <w:color w:val="5B9BD5" w:themeColor="accent5"/>
          <w:sz w:val="18"/>
          <w:szCs w:val="18"/>
        </w:rPr>
      </w:pPr>
      <w:r w:rsidRPr="000E4E68">
        <w:rPr>
          <w:b/>
          <w:color w:val="5B9BD5" w:themeColor="accent5"/>
          <w:sz w:val="18"/>
          <w:szCs w:val="18"/>
        </w:rPr>
        <w:t xml:space="preserve">Poveznica na internetsku stranicu Ministarstva branitelja: https://branitelji.gov.hr/zaposljavanje-843/843, </w:t>
      </w:r>
      <w:r w:rsidRPr="000E4E68">
        <w:rPr>
          <w:sz w:val="18"/>
          <w:szCs w:val="18"/>
        </w:rPr>
        <w:t xml:space="preserve">a dodatne informacije o dokazima koji su potrebni u svrhu ostvarivanje prednosti pri zapošljavanju, potražiti na slijedećoj poveznici: </w:t>
      </w:r>
      <w:r w:rsidRPr="000E4E68">
        <w:rPr>
          <w:b/>
          <w:color w:val="5B9BD5" w:themeColor="accent5"/>
          <w:sz w:val="18"/>
          <w:szCs w:val="18"/>
        </w:rPr>
        <w:t>popis dokaza za ostvarivanje prava prednosti pri zapošljavanju- Zakon o civilnim stradalnicima iz DR.pdf (gov.hr)</w:t>
      </w:r>
    </w:p>
    <w:p w14:paraId="71D5B48D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2E7C70B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Kandidat koji se poziva na pravo prednosti pri zapošljavanju u skladu s člankom 9. Zakona o </w:t>
      </w:r>
    </w:p>
    <w:p w14:paraId="76FE1C09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profesionalnoj rehabilitaciji i zapošljavanju osoba s invaliditetom (Narodne novine, broj </w:t>
      </w:r>
    </w:p>
    <w:p w14:paraId="0D867E82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157/13, 152/14, 39/18, 32/20), uz prijavu na natječaj dužan je, pored dokaza o ispunjavanju </w:t>
      </w:r>
    </w:p>
    <w:p w14:paraId="7BAFF0CD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traženih uvjeta iz natječaja, priložiti i dokaz o utvrđenom statusu osobe s invaliditetom. </w:t>
      </w:r>
    </w:p>
    <w:p w14:paraId="27B5F5C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Dokaz o invaliditetu smatra se javna isprava na temelju koje se osoba može upisati u očevidnik </w:t>
      </w:r>
    </w:p>
    <w:p w14:paraId="0AA3100A" w14:textId="77777777" w:rsidR="00454F4A" w:rsidRPr="000E4E68" w:rsidRDefault="00454F4A" w:rsidP="00454F4A">
      <w:pPr>
        <w:rPr>
          <w:sz w:val="18"/>
          <w:szCs w:val="18"/>
        </w:rPr>
      </w:pPr>
      <w:r w:rsidRPr="000E4E68">
        <w:rPr>
          <w:sz w:val="18"/>
          <w:szCs w:val="18"/>
        </w:rPr>
        <w:t xml:space="preserve">zaposlenih osoba s invaliditetom iz članka 13. navedenog Zakona. </w:t>
      </w:r>
    </w:p>
    <w:p w14:paraId="2CAB1851" w14:textId="77777777" w:rsidR="00454F4A" w:rsidRPr="000E4E68" w:rsidRDefault="00454F4A" w:rsidP="00454F4A">
      <w:pPr>
        <w:rPr>
          <w:sz w:val="18"/>
          <w:szCs w:val="18"/>
        </w:rPr>
      </w:pPr>
      <w:r w:rsidRPr="000E4E68">
        <w:rPr>
          <w:sz w:val="18"/>
          <w:szCs w:val="18"/>
        </w:rPr>
        <w:t>Prijavom na natječaj kandidati su izričito suglasni da Dječji vrtić   može prikupljati, koristiti i dalje obrađivati podatke u svrhu provedbe natječajnog postupka sukladno odredbama Opće uredbe o zaštiti podataka i Zakona o provedbi Opće uredbe o zaštiti podataka (Narodne novine 42/18).</w:t>
      </w:r>
    </w:p>
    <w:p w14:paraId="3AD0963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Sukladno odredbama Uredbe (EU) 2016/679 Europskog parlamenta i Vijeća od 27. travnja </w:t>
      </w:r>
    </w:p>
    <w:p w14:paraId="6F20B8EA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2018. godine o zaštiti pojedinaca u svezi s obradom osobnih podataka i slobodnog kretanja </w:t>
      </w:r>
    </w:p>
    <w:p w14:paraId="5562D48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takvih podatka, svi dokumenti dostavljeni na natječaj poslani su slobodnom voljom kandidata </w:t>
      </w:r>
    </w:p>
    <w:p w14:paraId="4B80320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te se smatra da je kandidat dao privolu za obradu svih podataka, a koji će se obrađivati </w:t>
      </w:r>
    </w:p>
    <w:p w14:paraId="100D3C53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isključivo u svrhu provođenja natječajnog postupka. </w:t>
      </w:r>
    </w:p>
    <w:p w14:paraId="66CFEB94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518D8C25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Zamolbu za prijem u radni odnos s dokazima o ispunjavanju uvjeta dostaviti u roku </w:t>
      </w:r>
    </w:p>
    <w:p w14:paraId="3E463930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osam (8) dana od dana objave natječaja.</w:t>
      </w:r>
    </w:p>
    <w:p w14:paraId="270CC6CC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30334A37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Zamolbu s dokazima je moguće dostaviti neposredno ili poštom na adresu Dječjeg  vrtića Dugi Rat-Drage Ivaniševića 6 21315 Dugi Rat,e-mailom- djecjivrticdugirat@gmail.com, s naznakom: ˝Za natječaj“.</w:t>
      </w:r>
    </w:p>
    <w:p w14:paraId="3AB2EC1C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7D18B6A0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Urednom prijavom na natječaj smatra se prijava koja sadrži sve podatke i priloge navedene u </w:t>
      </w:r>
    </w:p>
    <w:p w14:paraId="38230AC4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natječaju. Nepotpune i nepravovremene prijave neće se razmatrati.</w:t>
      </w:r>
    </w:p>
    <w:p w14:paraId="3360D7BF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Na natječaj se mogu javiti osobe oba spola. Izrazi koji se koriste u tekstu ovog natječaja, a </w:t>
      </w:r>
    </w:p>
    <w:p w14:paraId="25418C5C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imaju rodno značenje, koriste se neutralno i odnose se jednako na muški i ženski spol. </w:t>
      </w:r>
    </w:p>
    <w:p w14:paraId="5EB27452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7F2551E4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Obavijest o rezultatima natječaja objavit će se na mrežnoj stranici vrtića  s navedenim imenom i prezimenom izabranog  kandidata.</w:t>
      </w:r>
    </w:p>
    <w:p w14:paraId="55C38B71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49C95261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>Dječji vrtić  može  poništiti natječaj bez posebnih objašnjenja.</w:t>
      </w:r>
    </w:p>
    <w:p w14:paraId="4B6A3565" w14:textId="77777777" w:rsidR="00454F4A" w:rsidRPr="000E4E68" w:rsidRDefault="00454F4A" w:rsidP="00454F4A">
      <w:pPr>
        <w:pStyle w:val="Bezproreda"/>
        <w:rPr>
          <w:sz w:val="18"/>
          <w:szCs w:val="18"/>
        </w:rPr>
      </w:pPr>
    </w:p>
    <w:p w14:paraId="448F3B95" w14:textId="77777777" w:rsidR="00454F4A" w:rsidRPr="000E4E68" w:rsidRDefault="00454F4A" w:rsidP="00454F4A">
      <w:pPr>
        <w:pStyle w:val="Bezproreda"/>
        <w:rPr>
          <w:sz w:val="18"/>
          <w:szCs w:val="18"/>
        </w:rPr>
      </w:pPr>
      <w:r w:rsidRPr="000E4E68">
        <w:rPr>
          <w:sz w:val="18"/>
          <w:szCs w:val="18"/>
        </w:rPr>
        <w:t xml:space="preserve">Natječaj je objavljen na mrežnim stranicama i oglasnim pločama Hrvatskog zavoda za </w:t>
      </w:r>
    </w:p>
    <w:p w14:paraId="45ED9F71" w14:textId="2F33EA1F" w:rsidR="00454F4A" w:rsidRPr="000E4E68" w:rsidRDefault="00454F4A" w:rsidP="00454F4A">
      <w:pPr>
        <w:pStyle w:val="Bezproreda"/>
        <w:rPr>
          <w:b/>
          <w:bCs/>
          <w:sz w:val="18"/>
          <w:szCs w:val="18"/>
        </w:rPr>
      </w:pPr>
      <w:r w:rsidRPr="000E4E68">
        <w:rPr>
          <w:sz w:val="18"/>
          <w:szCs w:val="18"/>
        </w:rPr>
        <w:t xml:space="preserve">zapošljavanje te mrežnim stranicama i oglasnoj ploči Dječjeg vrtića dana </w:t>
      </w:r>
      <w:r w:rsidR="00845E11">
        <w:rPr>
          <w:b/>
          <w:bCs/>
          <w:sz w:val="18"/>
          <w:szCs w:val="18"/>
        </w:rPr>
        <w:t>16.9.2024</w:t>
      </w:r>
      <w:r w:rsidRPr="000E4E68">
        <w:rPr>
          <w:b/>
          <w:bCs/>
          <w:sz w:val="18"/>
          <w:szCs w:val="18"/>
        </w:rPr>
        <w:t xml:space="preserve">. godine i traje zaključno do dana </w:t>
      </w:r>
      <w:r w:rsidR="00845E11">
        <w:rPr>
          <w:b/>
          <w:bCs/>
          <w:sz w:val="18"/>
          <w:szCs w:val="18"/>
        </w:rPr>
        <w:t>23.9.2024</w:t>
      </w:r>
      <w:r w:rsidRPr="000E4E68">
        <w:rPr>
          <w:b/>
          <w:bCs/>
          <w:sz w:val="18"/>
          <w:szCs w:val="18"/>
        </w:rPr>
        <w:t xml:space="preserve">. godine. </w:t>
      </w:r>
      <w:bookmarkEnd w:id="0"/>
    </w:p>
    <w:p w14:paraId="069BFAA8" w14:textId="77777777" w:rsidR="00243BEF" w:rsidRDefault="00243BEF"/>
    <w:sectPr w:rsidR="0024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4A"/>
    <w:rsid w:val="002113F3"/>
    <w:rsid w:val="00243BEF"/>
    <w:rsid w:val="00454F4A"/>
    <w:rsid w:val="00742DE0"/>
    <w:rsid w:val="00765800"/>
    <w:rsid w:val="008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A921"/>
  <w15:chartTrackingRefBased/>
  <w15:docId w15:val="{A56BCF09-E277-4B9E-843E-BC62DBB2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4F4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Brkan</dc:creator>
  <cp:keywords/>
  <dc:description/>
  <cp:lastModifiedBy>Biljana Brkan</cp:lastModifiedBy>
  <cp:revision>4</cp:revision>
  <dcterms:created xsi:type="dcterms:W3CDTF">2023-08-17T07:37:00Z</dcterms:created>
  <dcterms:modified xsi:type="dcterms:W3CDTF">2024-09-13T08:20:00Z</dcterms:modified>
</cp:coreProperties>
</file>